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</w:rPr>
      </w:pPr>
    </w:p>
    <w:p w:rsidR="007E1F93" w:rsidRDefault="007E1F93">
      <w:pPr>
        <w:spacing w:after="0" w:line="240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The People’s Institute for Survival and Beyond</w:t>
      </w:r>
    </w:p>
    <w:p w:rsidR="007E1F93" w:rsidRDefault="007E1F93">
      <w:pPr>
        <w:spacing w:after="0" w:line="240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Anti-Racist Organizing Principles</w:t>
      </w:r>
    </w:p>
    <w:p w:rsidR="007E1F93" w:rsidRDefault="007E1F93">
      <w:pPr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</w:p>
    <w:p w:rsidR="007E1F93" w:rsidRDefault="007E1F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5" w:anchor="undoing-racism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Undoing Racism </w:t>
        </w:r>
      </w:hyperlink>
      <w:r>
        <w:rPr>
          <w:rFonts w:ascii="Arial" w:hAnsi="Arial" w:cs="Arial"/>
          <w:sz w:val="24"/>
          <w:szCs w:val="24"/>
        </w:rPr>
        <w:br/>
      </w:r>
      <w:hyperlink r:id="rId6" w:anchor="learning-from-history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Learning from History </w:t>
        </w:r>
      </w:hyperlink>
      <w:r>
        <w:rPr>
          <w:rFonts w:ascii="Arial" w:hAnsi="Arial" w:cs="Arial"/>
          <w:sz w:val="24"/>
          <w:szCs w:val="24"/>
        </w:rPr>
        <w:br/>
      </w:r>
      <w:hyperlink r:id="rId7" w:anchor="sharing-culture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Sharing Culture </w:t>
        </w:r>
      </w:hyperlink>
      <w:r>
        <w:rPr>
          <w:rFonts w:ascii="Arial" w:hAnsi="Arial" w:cs="Arial"/>
          <w:sz w:val="24"/>
          <w:szCs w:val="24"/>
        </w:rPr>
        <w:br/>
      </w:r>
      <w:hyperlink r:id="rId8" w:anchor="developing-leadership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Developing Leadership </w:t>
        </w:r>
      </w:hyperlink>
      <w:r>
        <w:rPr>
          <w:rFonts w:ascii="Arial" w:hAnsi="Arial" w:cs="Arial"/>
          <w:sz w:val="24"/>
          <w:szCs w:val="24"/>
        </w:rPr>
        <w:br/>
      </w:r>
      <w:hyperlink r:id="rId9" w:anchor="maintaining-accountability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Maintaining Accountability </w:t>
        </w:r>
      </w:hyperlink>
      <w:r>
        <w:rPr>
          <w:rFonts w:ascii="Arial" w:hAnsi="Arial" w:cs="Arial"/>
          <w:sz w:val="24"/>
          <w:szCs w:val="24"/>
        </w:rPr>
        <w:br/>
      </w:r>
      <w:hyperlink r:id="rId10" w:anchor="networking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Networking </w:t>
        </w:r>
      </w:hyperlink>
      <w:r>
        <w:rPr>
          <w:rFonts w:ascii="Arial" w:hAnsi="Arial" w:cs="Arial"/>
          <w:sz w:val="24"/>
          <w:szCs w:val="24"/>
        </w:rPr>
        <w:br/>
      </w:r>
      <w:hyperlink r:id="rId11" w:anchor="analyzing-power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Analyzing Power </w:t>
        </w:r>
      </w:hyperlink>
      <w:r>
        <w:rPr>
          <w:rFonts w:ascii="Arial" w:hAnsi="Arial" w:cs="Arial"/>
          <w:sz w:val="24"/>
          <w:szCs w:val="24"/>
        </w:rPr>
        <w:br/>
      </w:r>
      <w:hyperlink r:id="rId12" w:anchor="gatekeeping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Gatekeeping </w:t>
        </w:r>
      </w:hyperlink>
      <w:r>
        <w:rPr>
          <w:rFonts w:ascii="Arial" w:hAnsi="Arial" w:cs="Arial"/>
          <w:sz w:val="24"/>
          <w:szCs w:val="24"/>
        </w:rPr>
        <w:br/>
      </w:r>
      <w:hyperlink r:id="rId13" w:anchor="undoing-internalized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Undoing Internalized Racial Oppression </w:t>
        </w:r>
      </w:hyperlink>
      <w:r>
        <w:rPr>
          <w:rFonts w:ascii="Arial" w:hAnsi="Arial" w:cs="Arial"/>
          <w:sz w:val="24"/>
          <w:szCs w:val="24"/>
        </w:rPr>
        <w:br/>
      </w:r>
      <w:hyperlink r:id="rId14" w:anchor="manifestations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Identifying and Analyzing Manifestations of Racism</w:t>
        </w:r>
      </w:hyperlink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</w:rPr>
      </w:pPr>
    </w:p>
    <w:p w:rsidR="007E1F93" w:rsidRDefault="007E1F93">
      <w:pPr>
        <w:spacing w:after="0" w:line="240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Mission: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b/>
          <w:bCs/>
          <w:sz w:val="24"/>
          <w:szCs w:val="24"/>
        </w:rPr>
      </w:pPr>
    </w:p>
    <w:p w:rsidR="007E1F93" w:rsidRDefault="007E1F93">
      <w:pPr>
        <w:pStyle w:val="BodyText"/>
      </w:pPr>
      <w:r>
        <w:t>The People’s Institute for Survival and Beyond (PISAB), is a national and international collective of anti-racist, multicultural community organizers and educators dedicated to building an effective movement for social transformation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</w:rPr>
      </w:pPr>
    </w:p>
    <w:p w:rsidR="007E1F93" w:rsidRDefault="007E1F93">
      <w:pPr>
        <w:spacing w:after="0" w:line="240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Next Undoing Racism Workshop in the Northeast: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</w:rPr>
      </w:pP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December 2011- Westchester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January 2012- NASW 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February 2012- NYC</w:t>
      </w:r>
    </w:p>
    <w:p w:rsidR="007E1F93" w:rsidRDefault="007E1F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>March 2012- Brooklyn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</w:rPr>
      </w:pPr>
    </w:p>
    <w:p w:rsidR="007E1F93" w:rsidRDefault="007E1F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www.antiracistalliance.com</w:t>
        </w:r>
      </w:hyperlink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</w:rPr>
      </w:pPr>
    </w:p>
    <w:p w:rsidR="007E1F93" w:rsidRDefault="007E1F93">
      <w:pPr>
        <w:spacing w:after="0" w:line="240" w:lineRule="auto"/>
        <w:rPr>
          <w:rFonts w:ascii="Imprint MT Shadow" w:hAnsi="Imprint MT Shadow" w:cs="Imprint MT Shadow"/>
          <w:sz w:val="24"/>
          <w:szCs w:val="24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b/>
          <w:bCs/>
          <w:sz w:val="56"/>
          <w:szCs w:val="56"/>
        </w:rPr>
      </w:pPr>
      <w:r>
        <w:rPr>
          <w:rFonts w:ascii="Imprint MT Shadow" w:hAnsi="Imprint MT Shadow" w:cs="Imprint MT Shadow"/>
          <w:b/>
          <w:bCs/>
          <w:sz w:val="56"/>
          <w:szCs w:val="56"/>
        </w:rPr>
        <w:t xml:space="preserve">THE GREAT 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b/>
          <w:bCs/>
          <w:sz w:val="56"/>
          <w:szCs w:val="56"/>
        </w:rPr>
      </w:pPr>
      <w:r>
        <w:rPr>
          <w:rFonts w:ascii="Imprint MT Shadow" w:hAnsi="Imprint MT Shadow" w:cs="Imprint MT Shadow"/>
          <w:b/>
          <w:bCs/>
          <w:sz w:val="56"/>
          <w:szCs w:val="56"/>
        </w:rPr>
        <w:t>CONVERGENCE: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b/>
          <w:bCs/>
          <w:sz w:val="56"/>
          <w:szCs w:val="56"/>
        </w:rPr>
      </w:pPr>
      <w:r>
        <w:rPr>
          <w:rFonts w:ascii="Imprint MT Shadow" w:hAnsi="Imprint MT Shadow" w:cs="Imprint MT Shadow"/>
          <w:b/>
          <w:bCs/>
          <w:sz w:val="56"/>
          <w:szCs w:val="56"/>
        </w:rPr>
        <w:t xml:space="preserve">Undoing Racism 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b/>
          <w:bCs/>
          <w:sz w:val="56"/>
          <w:szCs w:val="56"/>
        </w:rPr>
      </w:pPr>
      <w:r>
        <w:rPr>
          <w:rFonts w:ascii="Imprint MT Shadow" w:hAnsi="Imprint MT Shadow" w:cs="Imprint MT Shadow"/>
          <w:b/>
          <w:bCs/>
          <w:sz w:val="56"/>
          <w:szCs w:val="56"/>
        </w:rPr>
        <w:t>NE Region GALA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36"/>
          <w:szCs w:val="36"/>
        </w:rPr>
      </w:pPr>
      <w:r>
        <w:rPr>
          <w:rFonts w:ascii="Imprint MT Shadow" w:hAnsi="Imprint MT Shadow" w:cs="Imprint MT Shadow"/>
          <w:sz w:val="36"/>
          <w:szCs w:val="36"/>
        </w:rPr>
        <w:t>Building a net that works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</w:p>
    <w:p w:rsidR="007E1F93" w:rsidRDefault="007E1F93">
      <w:pPr>
        <w:spacing w:after="0" w:line="240" w:lineRule="auto"/>
        <w:rPr>
          <w:rFonts w:ascii="Imprint MT Shadow" w:hAnsi="Imprint MT Shadow" w:cs="Imprint MT Shadow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  <w:r>
        <w:rPr>
          <w:rFonts w:ascii="Imprint MT Shadow" w:hAnsi="Imprint MT Shadow" w:cs="Imprint MT Shad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Undoing Racism_ The People's Institute for Survival and Beyond.jpeg" style="width:225.75pt;height:64.5pt;visibility:visible">
            <v:imagedata r:id="rId16" o:title=""/>
          </v:shape>
        </w:pic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36"/>
          <w:szCs w:val="36"/>
        </w:rPr>
      </w:pPr>
      <w:r>
        <w:rPr>
          <w:rFonts w:ascii="Imprint MT Shadow" w:hAnsi="Imprint MT Shadow" w:cs="Imprint MT Shadow"/>
          <w:sz w:val="36"/>
          <w:szCs w:val="36"/>
        </w:rPr>
        <w:t>Saturday, November 12th, 6PM - 11PM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36"/>
          <w:szCs w:val="36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28"/>
          <w:szCs w:val="28"/>
        </w:rPr>
      </w:pPr>
      <w:r>
        <w:rPr>
          <w:rFonts w:ascii="Imprint MT Shadow" w:hAnsi="Imprint MT Shadow" w:cs="Imprint MT Shadow"/>
          <w:sz w:val="28"/>
          <w:szCs w:val="28"/>
        </w:rPr>
        <w:t>Alhambra Ballroom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28"/>
          <w:szCs w:val="28"/>
        </w:rPr>
      </w:pPr>
      <w:r>
        <w:rPr>
          <w:rFonts w:ascii="Imprint MT Shadow" w:hAnsi="Imprint MT Shadow" w:cs="Imprint MT Shadow"/>
          <w:sz w:val="28"/>
          <w:szCs w:val="28"/>
        </w:rPr>
        <w:t>2116 Adam Clayton Powell Blvd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28"/>
          <w:szCs w:val="28"/>
        </w:rPr>
      </w:pPr>
      <w:r>
        <w:rPr>
          <w:rFonts w:ascii="Imprint MT Shadow" w:hAnsi="Imprint MT Shadow" w:cs="Imprint MT Shadow"/>
          <w:sz w:val="28"/>
          <w:szCs w:val="28"/>
        </w:rPr>
        <w:t>New York, New York 10027</w:t>
      </w:r>
    </w:p>
    <w:p w:rsidR="007E1F93" w:rsidRDefault="007E1F93">
      <w:pPr>
        <w:spacing w:after="0" w:line="240" w:lineRule="auto"/>
        <w:rPr>
          <w:rFonts w:ascii="Imprint MT Shadow" w:hAnsi="Imprint MT Shadow" w:cs="Imprint MT Shadow"/>
          <w:sz w:val="36"/>
          <w:szCs w:val="36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  <w:sz w:val="36"/>
          <w:szCs w:val="36"/>
        </w:rPr>
      </w:pPr>
      <w:r>
        <w:rPr>
          <w:rFonts w:ascii="Imprint MT Shadow" w:hAnsi="Imprint MT Shadow" w:cs="Imprint MT Shadow"/>
          <w:sz w:val="36"/>
          <w:szCs w:val="36"/>
        </w:rPr>
        <w:t xml:space="preserve">36 years ago Jim Dunn and Ron Chisom met here in NYC and a 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  <w:r>
        <w:rPr>
          <w:rFonts w:ascii="Imprint MT Shadow" w:hAnsi="Imprint MT Shadow" w:cs="Imprint MT Shadow"/>
          <w:sz w:val="36"/>
          <w:szCs w:val="36"/>
        </w:rPr>
        <w:t>movement began…</w:t>
      </w:r>
    </w:p>
    <w:p w:rsidR="007E1F93" w:rsidRDefault="007E1F93">
      <w:pPr>
        <w:spacing w:after="0" w:line="240" w:lineRule="auto"/>
        <w:rPr>
          <w:rFonts w:ascii="Imprint MT Shadow" w:hAnsi="Imprint MT Shadow" w:cs="Imprint MT Shadow"/>
        </w:rPr>
      </w:pPr>
    </w:p>
    <w:p w:rsidR="007E1F93" w:rsidRDefault="007E1F93">
      <w:pPr>
        <w:spacing w:after="0" w:line="240" w:lineRule="auto"/>
        <w:rPr>
          <w:rFonts w:ascii="Imprint MT Shadow" w:hAnsi="Imprint MT Shadow" w:cs="Imprint MT Shadow"/>
        </w:rPr>
      </w:pPr>
    </w:p>
    <w:p w:rsidR="007E1F93" w:rsidRDefault="007E1F93">
      <w:pPr>
        <w:pStyle w:val="Heading1"/>
      </w:pPr>
      <w:r>
        <w:t>GALA EVENTS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Master’s of Ceremony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Hafeezah &amp; Joseph Maldonado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6:30 – 7:30 PM Cocktail Hour Open Bar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Live music from Kid Java’s Rent Party: 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Joe Lee Henderson, Scott Hamilton &amp; Bill Ferns aka Kid Java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Welcome and Introductions by PISAB-ARA NE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Indigenous Brothers Drum and Song group: Red Thunder Bear 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They are a coalition of tribes that include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Charles Whalen - Lakota / Ho-Chunk Tribe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Robin Rivera- Taino -Tribe from Puerto Rico 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Jason Stokes- Seminole / Muscogee Tribe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8:00 PM Dinner is served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Pianist: Matthew Whitaker with 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Accompaniment on drums Dominique Gervais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8:30 PM 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Thoughts from Ron Chisom, Diana Dunn &amp; Kimberley Richards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 xml:space="preserve">ROLL CALL! </w:t>
      </w:r>
      <w:r>
        <w:rPr>
          <w:rFonts w:ascii="Arial" w:hAnsi="Arial" w:cs="Arial"/>
        </w:rPr>
        <w:br/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9:00 PM Dessert 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Poem by Tokunboh “Toki” Talabi</w:t>
      </w:r>
      <w:r>
        <w:rPr>
          <w:rFonts w:ascii="Arial" w:hAnsi="Arial" w:cs="Arial"/>
        </w:rPr>
        <w:br/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8:30 – 10:30 PM Open Bar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 xml:space="preserve">9:00 – 11:00 PM Music and Dancing with DJ </w:t>
      </w:r>
      <w:r>
        <w:rPr>
          <w:rFonts w:ascii="Arial" w:hAnsi="Arial" w:cs="Arial"/>
        </w:rPr>
        <w:t>Janio Miranda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50/50 RAFFLE DRAWING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  <w:r>
        <w:rPr>
          <w:rFonts w:ascii="Arial" w:hAnsi="Arial" w:cs="Arial"/>
        </w:rPr>
        <w:t>Photographer:  Rafael Shimunov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Videographer: Helen dos Santos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"Racism dehumanizes, and to do anti-racism work in an accountable way will bring the humanity back into your work. … If you give someone skills and tools, but they have not dealt with their racism, they can become a skillful racist; they can keep a construct like racism going. You have to be accountable about organizing in an anti-racist way, because that will bring the humanity back into it –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and that process can transform those structures and ultimately help eliminate them.”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  <w:r>
        <w:rPr>
          <w:rFonts w:ascii="Arial" w:hAnsi="Arial" w:cs="Arial"/>
        </w:rPr>
        <w:t>~ Ron Chisom, People’s Institute for Survival and Beyond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  <w:r>
        <w:rPr>
          <w:rFonts w:ascii="Imprint MT Shadow" w:hAnsi="Imprint MT Shadow" w:cs="Imprint MT Shadow"/>
          <w:noProof/>
        </w:rPr>
        <w:pict>
          <v:shape id="Picture 1" o:spid="_x0000_i1026" type="#_x0000_t75" style="width:207pt;height:157.5pt;visibility:visible">
            <v:imagedata r:id="rId17" o:title=""/>
          </v:shape>
        </w:pic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</w:p>
    <w:p w:rsidR="007E1F93" w:rsidRDefault="007E1F93">
      <w:pPr>
        <w:pStyle w:val="Heading1"/>
      </w:pPr>
      <w:r>
        <w:t>A SNAPSHOT OF HISTORY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  <w:r>
        <w:rPr>
          <w:rFonts w:ascii="Arial" w:hAnsi="Arial" w:cs="Arial"/>
          <w:b/>
          <w:bCs/>
        </w:rPr>
        <w:t>1975</w:t>
      </w:r>
      <w:r>
        <w:rPr>
          <w:rFonts w:ascii="Imprint MT Shadow" w:hAnsi="Imprint MT Shadow" w:cs="Imprint MT Shadow"/>
        </w:rPr>
        <w:t xml:space="preserve">: </w:t>
      </w:r>
      <w:r>
        <w:rPr>
          <w:rFonts w:ascii="Arial" w:hAnsi="Arial" w:cs="Arial"/>
        </w:rPr>
        <w:t>Jim Dunn and Ron Chisom meet in NYC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  <w:r>
        <w:rPr>
          <w:rFonts w:ascii="Arial" w:hAnsi="Arial" w:cs="Arial"/>
          <w:b/>
          <w:bCs/>
        </w:rPr>
        <w:t>1980</w:t>
      </w:r>
      <w:r>
        <w:rPr>
          <w:rFonts w:ascii="Arial" w:hAnsi="Arial" w:cs="Arial"/>
        </w:rPr>
        <w:t>: Founding of The People’s Institute for Survival and Beyond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2001: PISAB ARA North East Established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  <w:r>
        <w:rPr>
          <w:rFonts w:ascii="Arial" w:hAnsi="Arial" w:cs="Arial"/>
          <w:b/>
          <w:bCs/>
        </w:rPr>
        <w:t>2011</w:t>
      </w:r>
      <w:r>
        <w:rPr>
          <w:rFonts w:ascii="Imprint MT Shadow" w:hAnsi="Imprint MT Shadow" w:cs="Imprint MT Shadow"/>
        </w:rPr>
        <w:t xml:space="preserve">: </w:t>
      </w:r>
      <w:r>
        <w:rPr>
          <w:rFonts w:ascii="Arial" w:hAnsi="Arial" w:cs="Arial"/>
        </w:rPr>
        <w:t>Organized over 100 trainings for service providers, educators, organizers, students, community members, and more.</w:t>
      </w:r>
    </w:p>
    <w:p w:rsidR="007E1F93" w:rsidRDefault="007E1F93">
      <w:pPr>
        <w:spacing w:after="0" w:line="240" w:lineRule="auto"/>
        <w:jc w:val="center"/>
        <w:rPr>
          <w:rFonts w:ascii="Imprint MT Shadow" w:hAnsi="Imprint MT Shadow" w:cs="Imprint MT Shadow"/>
        </w:rPr>
      </w:pPr>
      <w:r>
        <w:rPr>
          <w:rFonts w:ascii="Arial" w:hAnsi="Arial" w:cs="Arial"/>
          <w:b/>
          <w:bCs/>
        </w:rPr>
        <w:t>November 2011</w:t>
      </w:r>
      <w:r>
        <w:rPr>
          <w:rFonts w:ascii="Imprint MT Shadow" w:hAnsi="Imprint MT Shadow" w:cs="Imprint MT Shadow"/>
        </w:rPr>
        <w:t xml:space="preserve">: </w:t>
      </w:r>
      <w:r>
        <w:rPr>
          <w:rFonts w:ascii="Arial" w:hAnsi="Arial" w:cs="Arial"/>
        </w:rPr>
        <w:t>First Convergence of Anti-Racist organizers celebrating PISAB Principles and Vision</w:t>
      </w:r>
    </w:p>
    <w:p w:rsidR="007E1F93" w:rsidRDefault="007E1F9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2012: What’s Next?</w:t>
      </w:r>
    </w:p>
    <w:sectPr w:rsidR="007E1F93" w:rsidSect="007E1F93">
      <w:type w:val="continuous"/>
      <w:pgSz w:w="15840" w:h="12240" w:orient="landscape"/>
      <w:pgMar w:top="1152" w:right="1008" w:bottom="1152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9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rint MT Shadow">
    <w:altName w:val="GoudyHandtooled B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80C"/>
    <w:multiLevelType w:val="hybridMultilevel"/>
    <w:tmpl w:val="CD62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F93"/>
    <w:rsid w:val="007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Arial Black" w:hAnsi="Arial Black" w:cs="Arial Black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rFonts w:ascii="Arial" w:hAnsi="Arial" w:cs="Arial"/>
      <w:color w:val="41404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ab.org/our-principles" TargetMode="External"/><Relationship Id="rId13" Type="http://schemas.openxmlformats.org/officeDocument/2006/relationships/hyperlink" Target="http://www.pisab.org/our-principl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sab.org/our-principles" TargetMode="External"/><Relationship Id="rId12" Type="http://schemas.openxmlformats.org/officeDocument/2006/relationships/hyperlink" Target="http://www.pisab.org/our-principles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pisab.org/our-principles" TargetMode="External"/><Relationship Id="rId11" Type="http://schemas.openxmlformats.org/officeDocument/2006/relationships/hyperlink" Target="http://www.pisab.org/our-principles" TargetMode="External"/><Relationship Id="rId5" Type="http://schemas.openxmlformats.org/officeDocument/2006/relationships/hyperlink" Target="http://www.pisab.org/our-principles" TargetMode="External"/><Relationship Id="rId15" Type="http://schemas.openxmlformats.org/officeDocument/2006/relationships/hyperlink" Target="http://www.antiracistalliance.com" TargetMode="External"/><Relationship Id="rId10" Type="http://schemas.openxmlformats.org/officeDocument/2006/relationships/hyperlink" Target="http://www.pisab.org/our-principl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isab.org/our-principles" TargetMode="External"/><Relationship Id="rId14" Type="http://schemas.openxmlformats.org/officeDocument/2006/relationships/hyperlink" Target="http://www.pisab.org/our-princi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531</Words>
  <Characters>2978</Characters>
  <Application>Microsoft Office Outlook</Application>
  <DocSecurity>0</DocSecurity>
  <Lines>0</Lines>
  <Paragraphs>0</Paragraphs>
  <ScaleCrop>false</ScaleCrop>
  <Company>Franklin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People’s Institute for Survival and Beyond</dc:title>
  <dc:subject/>
  <dc:creator>Rachael Maria Ibrahim</dc:creator>
  <cp:keywords/>
  <dc:description/>
  <cp:lastModifiedBy>Sheryl J Franklin</cp:lastModifiedBy>
  <cp:revision>2</cp:revision>
  <cp:lastPrinted>2011-11-09T15:14:00Z</cp:lastPrinted>
  <dcterms:created xsi:type="dcterms:W3CDTF">2011-11-15T14:53:00Z</dcterms:created>
  <dcterms:modified xsi:type="dcterms:W3CDTF">2011-11-15T14:53:00Z</dcterms:modified>
</cp:coreProperties>
</file>